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3E64B" w14:textId="26DBA5EF" w:rsidR="00404C86" w:rsidRPr="00E0763D" w:rsidRDefault="003B77FB" w:rsidP="00AD3D21">
      <w:pPr>
        <w:jc w:val="center"/>
        <w:rPr>
          <w:b/>
          <w:bCs/>
          <w:sz w:val="32"/>
          <w:szCs w:val="32"/>
        </w:rPr>
      </w:pPr>
      <w:r w:rsidRPr="00E0763D">
        <w:rPr>
          <w:b/>
          <w:bCs/>
          <w:sz w:val="32"/>
          <w:szCs w:val="32"/>
        </w:rPr>
        <w:t>Visiting Scholar/Researcher Invitation Checklist</w:t>
      </w:r>
    </w:p>
    <w:p w14:paraId="3ECC6C08" w14:textId="77777777" w:rsidR="00AD3D21" w:rsidRDefault="00AD3D21" w:rsidP="00AD3D21">
      <w:pPr>
        <w:jc w:val="center"/>
        <w:rPr>
          <w:b/>
          <w:bCs/>
          <w:sz w:val="28"/>
          <w:szCs w:val="28"/>
        </w:rPr>
      </w:pPr>
    </w:p>
    <w:p w14:paraId="092D68A0" w14:textId="1F230F32" w:rsidR="00AD3D21" w:rsidRPr="00E0763D" w:rsidRDefault="003B77FB" w:rsidP="00AD3D21">
      <w:pPr>
        <w:autoSpaceDE w:val="0"/>
        <w:autoSpaceDN w:val="0"/>
        <w:adjustRightInd w:val="0"/>
        <w:rPr>
          <w:b/>
          <w:bCs/>
          <w:color w:val="151515"/>
          <w:kern w:val="0"/>
          <w:sz w:val="28"/>
          <w:szCs w:val="28"/>
        </w:rPr>
      </w:pPr>
      <w:r w:rsidRPr="00E0763D">
        <w:rPr>
          <w:b/>
          <w:bCs/>
          <w:color w:val="151515"/>
          <w:kern w:val="0"/>
          <w:sz w:val="28"/>
          <w:szCs w:val="28"/>
        </w:rPr>
        <w:t>Key Components of the Letter of Invitation</w:t>
      </w:r>
    </w:p>
    <w:p w14:paraId="06BC3F82" w14:textId="77777777" w:rsidR="00AD3D21" w:rsidRPr="00AD3D21" w:rsidRDefault="00AD3D21" w:rsidP="00AD3D21">
      <w:pPr>
        <w:autoSpaceDE w:val="0"/>
        <w:autoSpaceDN w:val="0"/>
        <w:adjustRightInd w:val="0"/>
        <w:rPr>
          <w:b/>
          <w:bCs/>
          <w:color w:val="151515"/>
          <w:kern w:val="0"/>
        </w:rPr>
      </w:pPr>
    </w:p>
    <w:p w14:paraId="6D8896E1" w14:textId="7E7D84BB" w:rsidR="0036459D" w:rsidRPr="00A418A4" w:rsidRDefault="003B77FB" w:rsidP="00AD3D21">
      <w:pPr>
        <w:autoSpaceDE w:val="0"/>
        <w:autoSpaceDN w:val="0"/>
        <w:adjustRightInd w:val="0"/>
        <w:rPr>
          <w:color w:val="151515"/>
          <w:kern w:val="0"/>
        </w:rPr>
      </w:pPr>
      <w:r w:rsidRPr="00A418A4">
        <w:rPr>
          <w:color w:val="151515"/>
          <w:kern w:val="0"/>
        </w:rPr>
        <w:t>The letter should:</w:t>
      </w:r>
      <w:r w:rsidR="00AD3D21" w:rsidRPr="00A418A4">
        <w:rPr>
          <w:color w:val="151515"/>
          <w:kern w:val="0"/>
        </w:rPr>
        <w:t xml:space="preserve"> </w:t>
      </w:r>
    </w:p>
    <w:p w14:paraId="286F9B0B" w14:textId="77777777" w:rsidR="00747110" w:rsidRPr="00A418A4" w:rsidRDefault="00747110" w:rsidP="00AD3D21">
      <w:pPr>
        <w:autoSpaceDE w:val="0"/>
        <w:autoSpaceDN w:val="0"/>
        <w:adjustRightInd w:val="0"/>
        <w:rPr>
          <w:b/>
          <w:bCs/>
          <w:color w:val="151515"/>
          <w:kern w:val="0"/>
        </w:rPr>
      </w:pPr>
    </w:p>
    <w:p w14:paraId="625975B1" w14:textId="4DDA88F9" w:rsidR="00747110" w:rsidRPr="00A418A4" w:rsidRDefault="00000000" w:rsidP="00F3531F">
      <w:pPr>
        <w:autoSpaceDE w:val="0"/>
        <w:autoSpaceDN w:val="0"/>
        <w:adjustRightInd w:val="0"/>
        <w:spacing w:after="120"/>
        <w:jc w:val="both"/>
      </w:pPr>
      <w:sdt>
        <w:sdtPr>
          <w:id w:val="1402640995"/>
          <w14:checkbox>
            <w14:checked w14:val="0"/>
            <w14:checkedState w14:val="2612" w14:font="MS Gothic"/>
            <w14:uncheckedState w14:val="2610" w14:font="MS Gothic"/>
          </w14:checkbox>
        </w:sdtPr>
        <w:sdtContent>
          <w:r w:rsidR="003B77FB" w:rsidRPr="00A418A4">
            <w:rPr>
              <w:rFonts w:ascii="Segoe UI Symbol" w:eastAsia="MS Gothic" w:hAnsi="Segoe UI Symbol" w:cs="Segoe UI Symbol"/>
            </w:rPr>
            <w:t>☐</w:t>
          </w:r>
        </w:sdtContent>
      </w:sdt>
      <w:r w:rsidR="003B77FB" w:rsidRPr="00A418A4">
        <w:tab/>
        <w:t xml:space="preserve">Be on UTEP’s official letterhead. </w:t>
      </w:r>
    </w:p>
    <w:p w14:paraId="5C25CF51" w14:textId="71D2CC45" w:rsidR="003B77FB" w:rsidRPr="00A418A4" w:rsidRDefault="00000000" w:rsidP="00F3531F">
      <w:pPr>
        <w:autoSpaceDE w:val="0"/>
        <w:autoSpaceDN w:val="0"/>
        <w:adjustRightInd w:val="0"/>
        <w:spacing w:after="120"/>
        <w:ind w:left="720" w:hanging="720"/>
        <w:jc w:val="both"/>
      </w:pPr>
      <w:sdt>
        <w:sdtPr>
          <w:id w:val="-1217657194"/>
          <w14:checkbox>
            <w14:checked w14:val="0"/>
            <w14:checkedState w14:val="2612" w14:font="MS Gothic"/>
            <w14:uncheckedState w14:val="2610" w14:font="MS Gothic"/>
          </w14:checkbox>
        </w:sdtPr>
        <w:sdtContent>
          <w:r w:rsidR="003B77FB" w:rsidRPr="00A418A4">
            <w:rPr>
              <w:rFonts w:ascii="Segoe UI Symbol" w:eastAsia="MS Gothic" w:hAnsi="Segoe UI Symbol" w:cs="Segoe UI Symbol"/>
            </w:rPr>
            <w:t>☐</w:t>
          </w:r>
        </w:sdtContent>
      </w:sdt>
      <w:r w:rsidR="003B77FB" w:rsidRPr="00A418A4">
        <w:tab/>
        <w:t>Indicate the Visiting Scholar’s\Researcher’s name, category (Research Scholar or Professor), country of origin and tile the scholar will hold.</w:t>
      </w:r>
    </w:p>
    <w:bookmarkStart w:id="0" w:name="_Hlk217403855"/>
    <w:p w14:paraId="627CAE5F" w14:textId="5AB77436" w:rsidR="00747110" w:rsidRPr="00A418A4" w:rsidRDefault="00000000" w:rsidP="00F3531F">
      <w:pPr>
        <w:autoSpaceDE w:val="0"/>
        <w:autoSpaceDN w:val="0"/>
        <w:adjustRightInd w:val="0"/>
        <w:spacing w:after="120"/>
        <w:ind w:left="720" w:hanging="720"/>
        <w:jc w:val="both"/>
      </w:pPr>
      <w:sdt>
        <w:sdtPr>
          <w:id w:val="-985011706"/>
          <w14:checkbox>
            <w14:checked w14:val="0"/>
            <w14:checkedState w14:val="2612" w14:font="MS Gothic"/>
            <w14:uncheckedState w14:val="2610" w14:font="MS Gothic"/>
          </w14:checkbox>
        </w:sdtPr>
        <w:sdtContent>
          <w:r w:rsidR="00DB10D2" w:rsidRPr="00A418A4">
            <w:rPr>
              <w:rFonts w:ascii="Segoe UI Symbol" w:eastAsia="MS Gothic" w:hAnsi="Segoe UI Symbol" w:cs="Segoe UI Symbol"/>
            </w:rPr>
            <w:t>☐</w:t>
          </w:r>
        </w:sdtContent>
      </w:sdt>
      <w:r w:rsidR="00DB10D2" w:rsidRPr="00A418A4">
        <w:tab/>
        <w:t>Recognize that the activity has been approved by the Department, College, and Provost.</w:t>
      </w:r>
      <w:bookmarkEnd w:id="0"/>
    </w:p>
    <w:p w14:paraId="30E9356F" w14:textId="77777777" w:rsidR="000506ED" w:rsidRPr="00A418A4" w:rsidRDefault="000506ED" w:rsidP="00F3531F">
      <w:pPr>
        <w:autoSpaceDE w:val="0"/>
        <w:autoSpaceDN w:val="0"/>
        <w:adjustRightInd w:val="0"/>
        <w:spacing w:after="120"/>
        <w:ind w:left="720" w:hanging="720"/>
        <w:jc w:val="both"/>
      </w:pPr>
      <w:sdt>
        <w:sdtPr>
          <w:id w:val="957525115"/>
          <w14:checkbox>
            <w14:checked w14:val="0"/>
            <w14:checkedState w14:val="2612" w14:font="MS Gothic"/>
            <w14:uncheckedState w14:val="2610" w14:font="MS Gothic"/>
          </w14:checkbox>
        </w:sdtPr>
        <w:sdtContent>
          <w:r w:rsidRPr="00A418A4">
            <w:rPr>
              <w:rFonts w:ascii="Segoe UI Symbol" w:eastAsia="MS Gothic" w:hAnsi="Segoe UI Symbol" w:cs="Segoe UI Symbol"/>
            </w:rPr>
            <w:t>☐</w:t>
          </w:r>
        </w:sdtContent>
      </w:sdt>
      <w:r w:rsidRPr="00A418A4">
        <w:tab/>
      </w:r>
      <w:r w:rsidRPr="00A418A4">
        <w:t xml:space="preserve">Include the exact start and end dates (month, day, and year) </w:t>
      </w:r>
      <w:proofErr w:type="gramStart"/>
      <w:r w:rsidRPr="00A418A4">
        <w:t>being proposed</w:t>
      </w:r>
      <w:proofErr w:type="gramEnd"/>
      <w:r w:rsidRPr="00A418A4">
        <w:t xml:space="preserve"> as the period of the exchange, This could help avoid rewriting letters after selection as precise start and end dates are required for visa sponsorship documentation. Country requirements vary, but typically, a Visting Scholar/Researcher Program requires award must be at least three (3) months in length and no longer than 12 months. </w:t>
      </w:r>
    </w:p>
    <w:p w14:paraId="4CEEFC4C" w14:textId="796FE246" w:rsidR="00F3531F" w:rsidRPr="00A418A4" w:rsidRDefault="00F3531F" w:rsidP="00F3531F">
      <w:pPr>
        <w:autoSpaceDE w:val="0"/>
        <w:autoSpaceDN w:val="0"/>
        <w:adjustRightInd w:val="0"/>
        <w:spacing w:after="120"/>
        <w:ind w:left="720" w:hanging="720"/>
        <w:jc w:val="both"/>
      </w:pPr>
      <w:sdt>
        <w:sdtPr>
          <w:id w:val="-2094472799"/>
          <w14:checkbox>
            <w14:checked w14:val="0"/>
            <w14:checkedState w14:val="2612" w14:font="MS Gothic"/>
            <w14:uncheckedState w14:val="2610" w14:font="MS Gothic"/>
          </w14:checkbox>
        </w:sdtPr>
        <w:sdtContent>
          <w:r w:rsidRPr="00A418A4">
            <w:rPr>
              <w:rFonts w:ascii="Segoe UI Symbol" w:eastAsia="MS Gothic" w:hAnsi="Segoe UI Symbol" w:cs="Segoe UI Symbol"/>
            </w:rPr>
            <w:t>☐</w:t>
          </w:r>
        </w:sdtContent>
      </w:sdt>
      <w:r w:rsidRPr="00A418A4">
        <w:tab/>
        <w:t xml:space="preserve">Indicate the nature of in-person activities you will make available to the Scholar/Researcher, whether regular meetings with the host faculty member, departmental events, office access, library access, lab work, teaching, or any collaborative activities. </w:t>
      </w:r>
    </w:p>
    <w:p w14:paraId="19C7D072" w14:textId="58861527" w:rsidR="00F3531F" w:rsidRPr="00A418A4" w:rsidRDefault="00F3531F" w:rsidP="00F3531F">
      <w:pPr>
        <w:autoSpaceDE w:val="0"/>
        <w:autoSpaceDN w:val="0"/>
        <w:adjustRightInd w:val="0"/>
        <w:spacing w:after="120"/>
        <w:ind w:left="720" w:hanging="720"/>
        <w:jc w:val="both"/>
      </w:pPr>
      <w:sdt>
        <w:sdtPr>
          <w:id w:val="-1834833707"/>
          <w14:checkbox>
            <w14:checked w14:val="0"/>
            <w14:checkedState w14:val="2612" w14:font="MS Gothic"/>
            <w14:uncheckedState w14:val="2610" w14:font="MS Gothic"/>
          </w14:checkbox>
        </w:sdtPr>
        <w:sdtContent>
          <w:r w:rsidRPr="00A418A4">
            <w:rPr>
              <w:rFonts w:ascii="Segoe UI Symbol" w:eastAsia="MS Gothic" w:hAnsi="Segoe UI Symbol" w:cs="Segoe UI Symbol"/>
            </w:rPr>
            <w:t>☐</w:t>
          </w:r>
        </w:sdtContent>
      </w:sdt>
      <w:r w:rsidRPr="00A418A4">
        <w:tab/>
        <w:t xml:space="preserve">Outline any financial </w:t>
      </w:r>
      <w:proofErr w:type="gramStart"/>
      <w:r w:rsidRPr="00A418A4">
        <w:t>or in-</w:t>
      </w:r>
      <w:proofErr w:type="gramEnd"/>
      <w:r w:rsidRPr="00A418A4">
        <w:t xml:space="preserve">kind arrangements the institution can provide for the Visiting Scholar/Researcher, which may include office space, computer, lab or library access, housing resources, meal plans, transportation, or a salary supplemental (if applicable).  </w:t>
      </w:r>
    </w:p>
    <w:p w14:paraId="63073D3D" w14:textId="0F6FE545" w:rsidR="008B4A47" w:rsidRPr="00A418A4" w:rsidRDefault="008B4A47" w:rsidP="00F3531F">
      <w:pPr>
        <w:autoSpaceDE w:val="0"/>
        <w:autoSpaceDN w:val="0"/>
        <w:adjustRightInd w:val="0"/>
        <w:spacing w:after="120"/>
        <w:ind w:left="720" w:hanging="720"/>
        <w:jc w:val="both"/>
      </w:pPr>
      <w:sdt>
        <w:sdtPr>
          <w:id w:val="-870301010"/>
          <w14:checkbox>
            <w14:checked w14:val="0"/>
            <w14:checkedState w14:val="2612" w14:font="MS Gothic"/>
            <w14:uncheckedState w14:val="2610" w14:font="MS Gothic"/>
          </w14:checkbox>
        </w:sdtPr>
        <w:sdtContent>
          <w:r w:rsidRPr="00A418A4">
            <w:rPr>
              <w:rFonts w:ascii="Segoe UI Symbol" w:eastAsia="MS Gothic" w:hAnsi="Segoe UI Symbol" w:cs="Segoe UI Symbol"/>
            </w:rPr>
            <w:t>☐</w:t>
          </w:r>
        </w:sdtContent>
      </w:sdt>
      <w:r w:rsidRPr="00A418A4">
        <w:tab/>
        <w:t>List the required minimum monthly financial support (contact the Office of International Programs &amp; Study Abroad for guidance in this calculation) and health insurance requirements.</w:t>
      </w:r>
    </w:p>
    <w:p w14:paraId="741BD2D6" w14:textId="0EE4AD64" w:rsidR="008B4A47" w:rsidRPr="00A418A4" w:rsidRDefault="008B4A47" w:rsidP="00F3531F">
      <w:pPr>
        <w:autoSpaceDE w:val="0"/>
        <w:autoSpaceDN w:val="0"/>
        <w:adjustRightInd w:val="0"/>
        <w:spacing w:after="120"/>
        <w:ind w:left="720" w:hanging="720"/>
        <w:jc w:val="both"/>
      </w:pPr>
      <w:sdt>
        <w:sdtPr>
          <w:id w:val="-1695843666"/>
          <w14:checkbox>
            <w14:checked w14:val="0"/>
            <w14:checkedState w14:val="2612" w14:font="MS Gothic"/>
            <w14:uncheckedState w14:val="2610" w14:font="MS Gothic"/>
          </w14:checkbox>
        </w:sdtPr>
        <w:sdtContent>
          <w:r w:rsidRPr="00A418A4">
            <w:rPr>
              <w:rFonts w:ascii="Segoe UI Symbol" w:eastAsia="MS Gothic" w:hAnsi="Segoe UI Symbol" w:cs="Segoe UI Symbol"/>
            </w:rPr>
            <w:t>☐</w:t>
          </w:r>
        </w:sdtContent>
      </w:sdt>
      <w:r w:rsidRPr="00A418A4">
        <w:tab/>
        <w:t xml:space="preserve">Indicate whether the scholar would be expected to cover any affiliation fees that may be required, making sure to indicate the amount (international Scholar Services fees, SEVIS and visa fees as well as UTEP fees). Include any level of cost share that can be provided by UTEP such as waiving affiliation fees, covering supplies, or supporting lab costs or similar. </w:t>
      </w:r>
    </w:p>
    <w:p w14:paraId="70E1DD95" w14:textId="58B66D8D" w:rsidR="00180F76" w:rsidRPr="00A418A4" w:rsidRDefault="00180F76" w:rsidP="00F3531F">
      <w:pPr>
        <w:autoSpaceDE w:val="0"/>
        <w:autoSpaceDN w:val="0"/>
        <w:adjustRightInd w:val="0"/>
        <w:spacing w:after="120"/>
        <w:ind w:left="720" w:hanging="720"/>
        <w:jc w:val="both"/>
      </w:pPr>
      <w:sdt>
        <w:sdtPr>
          <w:id w:val="1523824301"/>
          <w14:checkbox>
            <w14:checked w14:val="0"/>
            <w14:checkedState w14:val="2612" w14:font="MS Gothic"/>
            <w14:uncheckedState w14:val="2610" w14:font="MS Gothic"/>
          </w14:checkbox>
        </w:sdtPr>
        <w:sdtContent>
          <w:r w:rsidRPr="00A418A4">
            <w:rPr>
              <w:rFonts w:ascii="Segoe UI Symbol" w:eastAsia="MS Gothic" w:hAnsi="Segoe UI Symbol" w:cs="Segoe UI Symbol"/>
            </w:rPr>
            <w:t>☐</w:t>
          </w:r>
        </w:sdtContent>
      </w:sdt>
      <w:r w:rsidRPr="00A418A4">
        <w:tab/>
        <w:t>Indicate the primary faculty host and hosting department where the Visiting Scholar/Researcher will affiliate.</w:t>
      </w:r>
    </w:p>
    <w:p w14:paraId="2CFBBD5A" w14:textId="2FD400BD" w:rsidR="00180F76" w:rsidRPr="00A418A4" w:rsidRDefault="00180F76" w:rsidP="00F3531F">
      <w:pPr>
        <w:autoSpaceDE w:val="0"/>
        <w:autoSpaceDN w:val="0"/>
        <w:adjustRightInd w:val="0"/>
        <w:spacing w:after="120"/>
        <w:ind w:left="720" w:hanging="720"/>
        <w:jc w:val="both"/>
      </w:pPr>
      <w:sdt>
        <w:sdtPr>
          <w:id w:val="-517535489"/>
          <w14:checkbox>
            <w14:checked w14:val="0"/>
            <w14:checkedState w14:val="2612" w14:font="MS Gothic"/>
            <w14:uncheckedState w14:val="2610" w14:font="MS Gothic"/>
          </w14:checkbox>
        </w:sdtPr>
        <w:sdtContent>
          <w:r w:rsidRPr="00A418A4">
            <w:rPr>
              <w:rFonts w:ascii="Segoe UI Symbol" w:eastAsia="MS Gothic" w:hAnsi="Segoe UI Symbol" w:cs="Segoe UI Symbol"/>
            </w:rPr>
            <w:t>☐</w:t>
          </w:r>
        </w:sdtContent>
      </w:sdt>
      <w:r w:rsidRPr="00A418A4">
        <w:tab/>
        <w:t>Be signed by someone who has the authority to approve official affiliations (Provost, Dean, Department Chair, or similar). The letter may include more than one signatory.</w:t>
      </w:r>
    </w:p>
    <w:p w14:paraId="239BA402" w14:textId="341AD151" w:rsidR="00180F76" w:rsidRPr="00A418A4" w:rsidRDefault="000D1FAE" w:rsidP="00F3531F">
      <w:pPr>
        <w:autoSpaceDE w:val="0"/>
        <w:autoSpaceDN w:val="0"/>
        <w:adjustRightInd w:val="0"/>
        <w:spacing w:after="120"/>
        <w:ind w:left="720" w:hanging="720"/>
        <w:jc w:val="both"/>
      </w:pPr>
      <w:sdt>
        <w:sdtPr>
          <w:id w:val="1353379613"/>
          <w14:checkbox>
            <w14:checked w14:val="0"/>
            <w14:checkedState w14:val="2612" w14:font="MS Gothic"/>
            <w14:uncheckedState w14:val="2610" w14:font="MS Gothic"/>
          </w14:checkbox>
        </w:sdtPr>
        <w:sdtContent>
          <w:r w:rsidRPr="00A418A4">
            <w:rPr>
              <w:rFonts w:ascii="Segoe UI Symbol" w:eastAsia="MS Gothic" w:hAnsi="Segoe UI Symbol" w:cs="Segoe UI Symbol"/>
            </w:rPr>
            <w:t>☐</w:t>
          </w:r>
        </w:sdtContent>
      </w:sdt>
      <w:r w:rsidRPr="00A418A4">
        <w:tab/>
      </w:r>
      <w:r w:rsidR="00180F76" w:rsidRPr="00A418A4">
        <w:t xml:space="preserve">Include any contingencies that the institution may have, including visitor policies pertaining to infectious diseases, participating in foreign maligned talent recruitment programs </w:t>
      </w:r>
      <w:r w:rsidRPr="00A418A4">
        <w:t xml:space="preserve">or any program deemed by the United States government not in the best interests of the United States. </w:t>
      </w:r>
    </w:p>
    <w:p w14:paraId="45DB78A6" w14:textId="77777777" w:rsidR="00747110" w:rsidRDefault="00747110" w:rsidP="0036459D">
      <w:pPr>
        <w:autoSpaceDE w:val="0"/>
        <w:autoSpaceDN w:val="0"/>
        <w:adjustRightInd w:val="0"/>
      </w:pPr>
    </w:p>
    <w:p w14:paraId="78FEB61D" w14:textId="77777777" w:rsidR="00747110" w:rsidRDefault="00747110" w:rsidP="0036459D">
      <w:pPr>
        <w:autoSpaceDE w:val="0"/>
        <w:autoSpaceDN w:val="0"/>
        <w:adjustRightInd w:val="0"/>
      </w:pPr>
    </w:p>
    <w:sectPr w:rsidR="00747110" w:rsidSect="008C5CF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2ECE1" w14:textId="77777777" w:rsidR="00461E83" w:rsidRDefault="00461E83" w:rsidP="0036459D">
      <w:r>
        <w:separator/>
      </w:r>
    </w:p>
  </w:endnote>
  <w:endnote w:type="continuationSeparator" w:id="0">
    <w:p w14:paraId="201B6444" w14:textId="77777777" w:rsidR="00461E83" w:rsidRDefault="00461E83" w:rsidP="00364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85F58" w14:textId="0D21EE95" w:rsidR="003B77FB" w:rsidRPr="003B77FB" w:rsidRDefault="003B77FB">
    <w:pPr>
      <w:pStyle w:val="Footer"/>
      <w:rPr>
        <w:i/>
        <w:iCs/>
        <w:sz w:val="20"/>
        <w:szCs w:val="20"/>
      </w:rPr>
    </w:pPr>
    <w:r w:rsidRPr="003B77FB">
      <w:rPr>
        <w:i/>
        <w:iCs/>
        <w:sz w:val="20"/>
        <w:szCs w:val="20"/>
      </w:rPr>
      <w:t>December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BFCEB" w14:textId="77777777" w:rsidR="00461E83" w:rsidRDefault="00461E83" w:rsidP="0036459D">
      <w:r>
        <w:separator/>
      </w:r>
    </w:p>
  </w:footnote>
  <w:footnote w:type="continuationSeparator" w:id="0">
    <w:p w14:paraId="2FB7271D" w14:textId="77777777" w:rsidR="00461E83" w:rsidRDefault="00461E83" w:rsidP="003645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F01E5" w14:textId="56A1469F" w:rsidR="0036459D" w:rsidRDefault="0036459D">
    <w:pPr>
      <w:pStyle w:val="Header"/>
    </w:pPr>
    <w:r>
      <w:rPr>
        <w:noProof/>
      </w:rPr>
      <w:drawing>
        <wp:anchor distT="0" distB="0" distL="114300" distR="114300" simplePos="0" relativeHeight="251659264" behindDoc="1" locked="0" layoutInCell="1" allowOverlap="1" wp14:anchorId="041F29C4" wp14:editId="2501BE67">
          <wp:simplePos x="0" y="0"/>
          <wp:positionH relativeFrom="margin">
            <wp:posOffset>161792</wp:posOffset>
          </wp:positionH>
          <wp:positionV relativeFrom="paragraph">
            <wp:posOffset>-236220</wp:posOffset>
          </wp:positionV>
          <wp:extent cx="597535" cy="574675"/>
          <wp:effectExtent l="0" t="0" r="0" b="0"/>
          <wp:wrapTight wrapText="bothSides">
            <wp:wrapPolygon edited="0">
              <wp:start x="0" y="0"/>
              <wp:lineTo x="0" y="20765"/>
              <wp:lineTo x="20659" y="20765"/>
              <wp:lineTo x="20659" y="0"/>
              <wp:lineTo x="0" y="0"/>
            </wp:wrapPolygon>
          </wp:wrapTight>
          <wp:docPr id="1" name="Picture 1" descr="UTEP Miner Link Login - The University of Texas at El Pa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TEP Miner Link Login - The University of Texas at El Pas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535" cy="5746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DB7A2B"/>
    <w:multiLevelType w:val="hybridMultilevel"/>
    <w:tmpl w:val="4EA684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7939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D21"/>
    <w:rsid w:val="000506ED"/>
    <w:rsid w:val="000D1FAE"/>
    <w:rsid w:val="00180F76"/>
    <w:rsid w:val="00231A8B"/>
    <w:rsid w:val="0026648F"/>
    <w:rsid w:val="00312181"/>
    <w:rsid w:val="0036459D"/>
    <w:rsid w:val="003B77FB"/>
    <w:rsid w:val="00404C86"/>
    <w:rsid w:val="00461E83"/>
    <w:rsid w:val="004E5EA4"/>
    <w:rsid w:val="005901FD"/>
    <w:rsid w:val="005B7DBB"/>
    <w:rsid w:val="00747110"/>
    <w:rsid w:val="007B1ADA"/>
    <w:rsid w:val="008432AE"/>
    <w:rsid w:val="0084493F"/>
    <w:rsid w:val="008B4A47"/>
    <w:rsid w:val="008C5CF2"/>
    <w:rsid w:val="00A30326"/>
    <w:rsid w:val="00A418A4"/>
    <w:rsid w:val="00AA3088"/>
    <w:rsid w:val="00AD3D21"/>
    <w:rsid w:val="00B7568B"/>
    <w:rsid w:val="00BA3073"/>
    <w:rsid w:val="00C05C81"/>
    <w:rsid w:val="00CD1EA0"/>
    <w:rsid w:val="00DB10D2"/>
    <w:rsid w:val="00E0763D"/>
    <w:rsid w:val="00EF5FCA"/>
    <w:rsid w:val="00F35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D7A7E"/>
  <w15:chartTrackingRefBased/>
  <w15:docId w15:val="{2BC9D18A-A477-48FB-97BE-5B957AF5C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3D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3D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3D2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3D2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D3D2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D3D2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D3D2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D3D2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D3D2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D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3D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3D2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3D2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D3D2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D3D2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D3D2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D3D2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D3D2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D3D2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D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3D2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3D2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D3D2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D3D21"/>
    <w:rPr>
      <w:i/>
      <w:iCs/>
      <w:color w:val="404040" w:themeColor="text1" w:themeTint="BF"/>
    </w:rPr>
  </w:style>
  <w:style w:type="paragraph" w:styleId="ListParagraph">
    <w:name w:val="List Paragraph"/>
    <w:basedOn w:val="Normal"/>
    <w:uiPriority w:val="34"/>
    <w:qFormat/>
    <w:rsid w:val="00AD3D21"/>
    <w:pPr>
      <w:ind w:left="720"/>
      <w:contextualSpacing/>
    </w:pPr>
  </w:style>
  <w:style w:type="character" w:styleId="IntenseEmphasis">
    <w:name w:val="Intense Emphasis"/>
    <w:basedOn w:val="DefaultParagraphFont"/>
    <w:uiPriority w:val="21"/>
    <w:qFormat/>
    <w:rsid w:val="00AD3D21"/>
    <w:rPr>
      <w:i/>
      <w:iCs/>
      <w:color w:val="0F4761" w:themeColor="accent1" w:themeShade="BF"/>
    </w:rPr>
  </w:style>
  <w:style w:type="paragraph" w:styleId="IntenseQuote">
    <w:name w:val="Intense Quote"/>
    <w:basedOn w:val="Normal"/>
    <w:next w:val="Normal"/>
    <w:link w:val="IntenseQuoteChar"/>
    <w:uiPriority w:val="30"/>
    <w:qFormat/>
    <w:rsid w:val="00AD3D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3D21"/>
    <w:rPr>
      <w:i/>
      <w:iCs/>
      <w:color w:val="0F4761" w:themeColor="accent1" w:themeShade="BF"/>
    </w:rPr>
  </w:style>
  <w:style w:type="character" w:styleId="IntenseReference">
    <w:name w:val="Intense Reference"/>
    <w:basedOn w:val="DefaultParagraphFont"/>
    <w:uiPriority w:val="32"/>
    <w:qFormat/>
    <w:rsid w:val="00AD3D21"/>
    <w:rPr>
      <w:b/>
      <w:bCs/>
      <w:smallCaps/>
      <w:color w:val="0F4761" w:themeColor="accent1" w:themeShade="BF"/>
      <w:spacing w:val="5"/>
    </w:rPr>
  </w:style>
  <w:style w:type="paragraph" w:styleId="Header">
    <w:name w:val="header"/>
    <w:basedOn w:val="Normal"/>
    <w:link w:val="HeaderChar"/>
    <w:uiPriority w:val="99"/>
    <w:unhideWhenUsed/>
    <w:rsid w:val="0036459D"/>
    <w:pPr>
      <w:tabs>
        <w:tab w:val="center" w:pos="4680"/>
        <w:tab w:val="right" w:pos="9360"/>
      </w:tabs>
    </w:pPr>
  </w:style>
  <w:style w:type="character" w:customStyle="1" w:styleId="HeaderChar">
    <w:name w:val="Header Char"/>
    <w:basedOn w:val="DefaultParagraphFont"/>
    <w:link w:val="Header"/>
    <w:uiPriority w:val="99"/>
    <w:rsid w:val="0036459D"/>
  </w:style>
  <w:style w:type="paragraph" w:styleId="Footer">
    <w:name w:val="footer"/>
    <w:basedOn w:val="Normal"/>
    <w:link w:val="FooterChar"/>
    <w:uiPriority w:val="99"/>
    <w:unhideWhenUsed/>
    <w:rsid w:val="0036459D"/>
    <w:pPr>
      <w:tabs>
        <w:tab w:val="center" w:pos="4680"/>
        <w:tab w:val="right" w:pos="9360"/>
      </w:tabs>
    </w:pPr>
  </w:style>
  <w:style w:type="character" w:customStyle="1" w:styleId="FooterChar">
    <w:name w:val="Footer Char"/>
    <w:basedOn w:val="DefaultParagraphFont"/>
    <w:link w:val="Footer"/>
    <w:uiPriority w:val="99"/>
    <w:rsid w:val="00364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351</Words>
  <Characters>2124</Characters>
  <Application>Microsoft Office Word</Application>
  <DocSecurity>0</DocSecurity>
  <Lines>101</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Manjarrez, Victor M</dc:creator>
  <cp:keywords/>
  <dc:description/>
  <cp:lastModifiedBy>Manjarrez, Victor M</cp:lastModifiedBy>
  <cp:revision>18</cp:revision>
  <dcterms:created xsi:type="dcterms:W3CDTF">2024-07-26T14:09:00Z</dcterms:created>
  <dcterms:modified xsi:type="dcterms:W3CDTF">2025-12-24T01:00:00Z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73649dc-6fee-4eb8-a128-734c3c842ea8_Enabled">
    <vt:lpwstr>true</vt:lpwstr>
  </property>
  <property fmtid="{D5CDD505-2E9C-101B-9397-08002B2CF9AE}" pid="3" name="MSIP_Label_b73649dc-6fee-4eb8-a128-734c3c842ea8_SetDate">
    <vt:lpwstr>2024-07-25T14:35:00Z</vt:lpwstr>
  </property>
  <property fmtid="{D5CDD505-2E9C-101B-9397-08002B2CF9AE}" pid="4" name="MSIP_Label_b73649dc-6fee-4eb8-a128-734c3c842ea8_Method">
    <vt:lpwstr>Standard</vt:lpwstr>
  </property>
  <property fmtid="{D5CDD505-2E9C-101B-9397-08002B2CF9AE}" pid="5" name="MSIP_Label_b73649dc-6fee-4eb8-a128-734c3c842ea8_Name">
    <vt:lpwstr>defa4170-0d19-0005-0004-bc88714345d2</vt:lpwstr>
  </property>
  <property fmtid="{D5CDD505-2E9C-101B-9397-08002B2CF9AE}" pid="6" name="MSIP_Label_b73649dc-6fee-4eb8-a128-734c3c842ea8_SiteId">
    <vt:lpwstr>857c21d2-1a16-43a4-90cf-d57f3fab9d2f</vt:lpwstr>
  </property>
  <property fmtid="{D5CDD505-2E9C-101B-9397-08002B2CF9AE}" pid="7" name="MSIP_Label_b73649dc-6fee-4eb8-a128-734c3c842ea8_ActionId">
    <vt:lpwstr>8ef352ed-d2e4-46e8-8925-d58a8b3934a7</vt:lpwstr>
  </property>
  <property fmtid="{D5CDD505-2E9C-101B-9397-08002B2CF9AE}" pid="8" name="MSIP_Label_b73649dc-6fee-4eb8-a128-734c3c842ea8_ContentBits">
    <vt:lpwstr>0</vt:lpwstr>
  </property>
</Properties>
</file>